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9B17" w14:textId="7E5C3AA9" w:rsidR="002D4C04" w:rsidRDefault="002D4C04" w:rsidP="00EA3719">
      <w:pPr>
        <w:rPr>
          <w:b/>
          <w:bCs/>
          <w:sz w:val="28"/>
          <w:szCs w:val="28"/>
        </w:rPr>
      </w:pPr>
      <w:r>
        <w:rPr>
          <w:b/>
          <w:bCs/>
          <w:sz w:val="28"/>
          <w:szCs w:val="28"/>
        </w:rPr>
        <w:t xml:space="preserve">Afghanistan Challenges, Lesson Learn and Future plan for </w:t>
      </w:r>
      <w:r w:rsidRPr="002D4C04">
        <w:rPr>
          <w:b/>
          <w:bCs/>
          <w:sz w:val="28"/>
          <w:szCs w:val="28"/>
        </w:rPr>
        <w:t>Ending Preventable Stillbirths: A Renewed Call for Collective Action</w:t>
      </w:r>
    </w:p>
    <w:p w14:paraId="33435D48" w14:textId="210D34A8" w:rsidR="00F74DAC" w:rsidRPr="00F74DAC" w:rsidRDefault="00F74DAC" w:rsidP="00F74DAC">
      <w:pPr>
        <w:jc w:val="center"/>
        <w:rPr>
          <w:sz w:val="28"/>
          <w:szCs w:val="28"/>
        </w:rPr>
      </w:pPr>
      <w:r w:rsidRPr="00F74DAC">
        <w:rPr>
          <w:sz w:val="28"/>
          <w:szCs w:val="28"/>
        </w:rPr>
        <w:t>Oct 21- 2</w:t>
      </w:r>
      <w:bookmarkStart w:id="0" w:name="_GoBack"/>
      <w:bookmarkEnd w:id="0"/>
      <w:r w:rsidRPr="00F74DAC">
        <w:rPr>
          <w:sz w:val="28"/>
          <w:szCs w:val="28"/>
        </w:rPr>
        <w:t>020</w:t>
      </w:r>
    </w:p>
    <w:p w14:paraId="29A188D1" w14:textId="6CF8E42A" w:rsidR="002D4C04" w:rsidRDefault="002D4C04" w:rsidP="00EA3719">
      <w:pPr>
        <w:rPr>
          <w:b/>
          <w:bCs/>
          <w:sz w:val="28"/>
          <w:szCs w:val="28"/>
        </w:rPr>
      </w:pPr>
    </w:p>
    <w:p w14:paraId="389D53A7" w14:textId="77777777" w:rsidR="002D4C04" w:rsidRPr="002D4C04" w:rsidRDefault="002D4C04" w:rsidP="002D4C04">
      <w:pPr>
        <w:rPr>
          <w:b/>
          <w:bCs/>
          <w:sz w:val="26"/>
          <w:szCs w:val="26"/>
        </w:rPr>
      </w:pPr>
      <w:r w:rsidRPr="002D4C04">
        <w:rPr>
          <w:b/>
          <w:bCs/>
          <w:sz w:val="26"/>
          <w:szCs w:val="26"/>
        </w:rPr>
        <w:t xml:space="preserve">Stillbirth Present situation in Afghanistan: </w:t>
      </w:r>
    </w:p>
    <w:p w14:paraId="069EF3F4" w14:textId="77777777" w:rsidR="002D4C04" w:rsidRPr="00327BA9" w:rsidRDefault="002D4C04" w:rsidP="002D4C04">
      <w:pPr>
        <w:pStyle w:val="ListParagraph"/>
        <w:numPr>
          <w:ilvl w:val="0"/>
          <w:numId w:val="5"/>
        </w:numPr>
        <w:rPr>
          <w:rFonts w:eastAsia="Times New Roman"/>
          <w:sz w:val="26"/>
          <w:szCs w:val="26"/>
          <w:lang w:val="en-AU"/>
        </w:rPr>
      </w:pPr>
      <w:r w:rsidRPr="00327BA9">
        <w:rPr>
          <w:rFonts w:eastAsia="Times New Roman"/>
          <w:sz w:val="26"/>
          <w:szCs w:val="26"/>
          <w:lang w:val="en-AU"/>
        </w:rPr>
        <w:t xml:space="preserve">Stillbirth rate in 2019: 28 per 1000 births or 35,384 stillbirths total (UN IGME estimates 2020). </w:t>
      </w:r>
    </w:p>
    <w:p w14:paraId="1B0199A8" w14:textId="77777777" w:rsidR="002D4C04" w:rsidRPr="000A28F6" w:rsidRDefault="002D4C04" w:rsidP="002D4C04">
      <w:pPr>
        <w:pStyle w:val="ListParagraph"/>
        <w:numPr>
          <w:ilvl w:val="0"/>
          <w:numId w:val="5"/>
        </w:numPr>
        <w:rPr>
          <w:rFonts w:eastAsia="Times New Roman"/>
          <w:sz w:val="26"/>
          <w:szCs w:val="26"/>
        </w:rPr>
      </w:pPr>
      <w:r w:rsidRPr="00327BA9">
        <w:rPr>
          <w:rFonts w:eastAsia="Times New Roman"/>
          <w:sz w:val="26"/>
          <w:szCs w:val="26"/>
          <w:lang w:val="en-AU"/>
        </w:rPr>
        <w:t>Stillbirth rate declined 1.4% annually 2000-2019</w:t>
      </w:r>
    </w:p>
    <w:p w14:paraId="2770767C" w14:textId="77777777" w:rsidR="002D4C04" w:rsidRDefault="002D4C04" w:rsidP="002D4C04">
      <w:pPr>
        <w:rPr>
          <w:sz w:val="26"/>
          <w:szCs w:val="26"/>
        </w:rPr>
      </w:pPr>
    </w:p>
    <w:p w14:paraId="207E2C38" w14:textId="77777777" w:rsidR="002D4C04" w:rsidRDefault="002D4C04" w:rsidP="002D4C04">
      <w:pPr>
        <w:pStyle w:val="ListParagraph"/>
        <w:numPr>
          <w:ilvl w:val="0"/>
          <w:numId w:val="5"/>
        </w:numPr>
        <w:rPr>
          <w:sz w:val="26"/>
          <w:szCs w:val="26"/>
          <w:lang w:val="en-AU"/>
        </w:rPr>
      </w:pPr>
      <w:r w:rsidRPr="000A28F6">
        <w:rPr>
          <w:sz w:val="26"/>
          <w:szCs w:val="26"/>
          <w:lang w:val="en-AU"/>
        </w:rPr>
        <w:t xml:space="preserve">Afghanistan is one of 194 countries that endorsed Every Newborn Action Plan target to reduce stillbirths to </w:t>
      </w:r>
      <w:r w:rsidRPr="000A28F6">
        <w:rPr>
          <w:b/>
          <w:bCs/>
          <w:sz w:val="26"/>
          <w:szCs w:val="26"/>
          <w:lang w:val="en-AU"/>
        </w:rPr>
        <w:t xml:space="preserve">12 per 1000 </w:t>
      </w:r>
      <w:r w:rsidRPr="000A28F6">
        <w:rPr>
          <w:sz w:val="26"/>
          <w:szCs w:val="26"/>
          <w:lang w:val="en-AU"/>
        </w:rPr>
        <w:t>by 2030</w:t>
      </w:r>
    </w:p>
    <w:p w14:paraId="2356162C" w14:textId="77777777" w:rsidR="002D4C04" w:rsidRDefault="002D4C04" w:rsidP="00EA3719">
      <w:pPr>
        <w:rPr>
          <w:b/>
          <w:bCs/>
          <w:sz w:val="28"/>
          <w:szCs w:val="28"/>
        </w:rPr>
      </w:pPr>
    </w:p>
    <w:p w14:paraId="47AD8C4A" w14:textId="061E13BB" w:rsidR="00EA3719" w:rsidRPr="00A71E9E" w:rsidRDefault="00EA3719" w:rsidP="00EA3719">
      <w:pPr>
        <w:rPr>
          <w:b/>
          <w:bCs/>
          <w:sz w:val="28"/>
          <w:szCs w:val="28"/>
        </w:rPr>
      </w:pPr>
      <w:r w:rsidRPr="00A71E9E">
        <w:rPr>
          <w:b/>
          <w:bCs/>
          <w:sz w:val="28"/>
          <w:szCs w:val="28"/>
        </w:rPr>
        <w:t>Challenges</w:t>
      </w:r>
    </w:p>
    <w:p w14:paraId="3A80DCB0" w14:textId="77777777" w:rsidR="00EA3719" w:rsidRPr="00A71E9E" w:rsidRDefault="00EA3719" w:rsidP="00EA3719">
      <w:pPr>
        <w:rPr>
          <w:b/>
          <w:bCs/>
          <w:sz w:val="28"/>
          <w:szCs w:val="28"/>
        </w:rPr>
      </w:pPr>
    </w:p>
    <w:p w14:paraId="5A593B0D" w14:textId="77777777" w:rsidR="00EA3719" w:rsidRPr="00A71E9E" w:rsidRDefault="00EA3719" w:rsidP="00EA3719">
      <w:pPr>
        <w:numPr>
          <w:ilvl w:val="0"/>
          <w:numId w:val="2"/>
        </w:numPr>
        <w:rPr>
          <w:sz w:val="28"/>
          <w:szCs w:val="28"/>
        </w:rPr>
      </w:pPr>
      <w:r w:rsidRPr="00A71E9E">
        <w:rPr>
          <w:sz w:val="28"/>
          <w:szCs w:val="28"/>
        </w:rPr>
        <w:t xml:space="preserve">Weak record keeping and data collection at facility level </w:t>
      </w:r>
    </w:p>
    <w:p w14:paraId="19DC9551" w14:textId="219420E6" w:rsidR="00F577A1" w:rsidRPr="00A71E9E" w:rsidRDefault="00EA3719" w:rsidP="00F577A1">
      <w:pPr>
        <w:numPr>
          <w:ilvl w:val="0"/>
          <w:numId w:val="2"/>
        </w:numPr>
        <w:rPr>
          <w:sz w:val="28"/>
          <w:szCs w:val="28"/>
        </w:rPr>
      </w:pPr>
      <w:r w:rsidRPr="00A71E9E">
        <w:rPr>
          <w:sz w:val="28"/>
          <w:szCs w:val="28"/>
        </w:rPr>
        <w:t>Weak quality of ANC services</w:t>
      </w:r>
      <w:r w:rsidR="00F577A1" w:rsidRPr="00A71E9E">
        <w:rPr>
          <w:sz w:val="28"/>
          <w:szCs w:val="28"/>
        </w:rPr>
        <w:t xml:space="preserve"> (63,8% AHS2018)</w:t>
      </w:r>
      <w:r w:rsidRPr="00A71E9E">
        <w:rPr>
          <w:sz w:val="28"/>
          <w:szCs w:val="28"/>
        </w:rPr>
        <w:t>.</w:t>
      </w:r>
      <w:r w:rsidR="00F577A1" w:rsidRPr="00A71E9E">
        <w:rPr>
          <w:sz w:val="28"/>
          <w:szCs w:val="28"/>
        </w:rPr>
        <w:t xml:space="preserve"> And</w:t>
      </w:r>
      <w:r w:rsidRPr="00A71E9E">
        <w:rPr>
          <w:sz w:val="28"/>
          <w:szCs w:val="28"/>
        </w:rPr>
        <w:t xml:space="preserve"> 4 ANC visit is not performed due to multiple reasons </w:t>
      </w:r>
      <w:r w:rsidR="00F577A1" w:rsidRPr="00A71E9E">
        <w:rPr>
          <w:sz w:val="28"/>
          <w:szCs w:val="28"/>
        </w:rPr>
        <w:t>(20.9%). Lower awareness among mothers on care during pregnancy</w:t>
      </w:r>
      <w:r w:rsidR="00A71E9E">
        <w:rPr>
          <w:sz w:val="28"/>
          <w:szCs w:val="28"/>
        </w:rPr>
        <w:t xml:space="preserve"> is the most valid </w:t>
      </w:r>
      <w:r w:rsidR="00F33E9B">
        <w:rPr>
          <w:sz w:val="28"/>
          <w:szCs w:val="28"/>
        </w:rPr>
        <w:t>reason</w:t>
      </w:r>
    </w:p>
    <w:p w14:paraId="7BB2E394" w14:textId="09D67BA2" w:rsidR="00EA3719" w:rsidRDefault="00EA3719" w:rsidP="00EA3719">
      <w:pPr>
        <w:numPr>
          <w:ilvl w:val="0"/>
          <w:numId w:val="2"/>
        </w:numPr>
        <w:rPr>
          <w:sz w:val="28"/>
          <w:szCs w:val="28"/>
        </w:rPr>
      </w:pPr>
      <w:r w:rsidRPr="00A71E9E">
        <w:rPr>
          <w:sz w:val="28"/>
          <w:szCs w:val="28"/>
        </w:rPr>
        <w:t>High rate of home deliveries (42%)</w:t>
      </w:r>
      <w:r w:rsidR="00A71E9E">
        <w:rPr>
          <w:sz w:val="28"/>
          <w:szCs w:val="28"/>
        </w:rPr>
        <w:t xml:space="preserve"> due to multiple reasons including security issue, cultural and gender barriers</w:t>
      </w:r>
    </w:p>
    <w:p w14:paraId="04519C25" w14:textId="342950E3" w:rsidR="002D4C04" w:rsidRPr="00A71E9E" w:rsidRDefault="002D4C04" w:rsidP="00EA3719">
      <w:pPr>
        <w:numPr>
          <w:ilvl w:val="0"/>
          <w:numId w:val="2"/>
        </w:numPr>
        <w:rPr>
          <w:sz w:val="28"/>
          <w:szCs w:val="28"/>
        </w:rPr>
      </w:pPr>
      <w:r>
        <w:rPr>
          <w:sz w:val="28"/>
          <w:szCs w:val="28"/>
        </w:rPr>
        <w:t>High fertility rate and close space between pregnancy and child birth</w:t>
      </w:r>
    </w:p>
    <w:p w14:paraId="373BCD93" w14:textId="25E76E3A" w:rsidR="00EA3719" w:rsidRPr="00A71E9E" w:rsidRDefault="00EA3719" w:rsidP="00F33E9B">
      <w:pPr>
        <w:numPr>
          <w:ilvl w:val="0"/>
          <w:numId w:val="2"/>
        </w:numPr>
        <w:rPr>
          <w:sz w:val="28"/>
          <w:szCs w:val="28"/>
        </w:rPr>
      </w:pPr>
      <w:r w:rsidRPr="00A71E9E">
        <w:rPr>
          <w:sz w:val="28"/>
          <w:szCs w:val="28"/>
        </w:rPr>
        <w:t xml:space="preserve">Limited capacity </w:t>
      </w:r>
      <w:r w:rsidR="00F33E9B">
        <w:rPr>
          <w:sz w:val="28"/>
          <w:szCs w:val="28"/>
        </w:rPr>
        <w:t xml:space="preserve">especially knowledge and skill </w:t>
      </w:r>
      <w:r w:rsidRPr="00A71E9E">
        <w:rPr>
          <w:sz w:val="28"/>
          <w:szCs w:val="28"/>
        </w:rPr>
        <w:t>of health care providers on prevention of stillbirth especially in the rural areas</w:t>
      </w:r>
      <w:r w:rsidR="00F577A1" w:rsidRPr="00A71E9E">
        <w:rPr>
          <w:sz w:val="28"/>
          <w:szCs w:val="28"/>
        </w:rPr>
        <w:t xml:space="preserve"> </w:t>
      </w:r>
    </w:p>
    <w:p w14:paraId="5927A339" w14:textId="3ADABE58" w:rsidR="00EA3719" w:rsidRPr="00A71E9E" w:rsidRDefault="00EA3719" w:rsidP="00EA3719">
      <w:pPr>
        <w:numPr>
          <w:ilvl w:val="0"/>
          <w:numId w:val="2"/>
        </w:numPr>
        <w:rPr>
          <w:sz w:val="28"/>
          <w:szCs w:val="28"/>
        </w:rPr>
      </w:pPr>
      <w:r w:rsidRPr="00A71E9E">
        <w:rPr>
          <w:sz w:val="28"/>
          <w:szCs w:val="28"/>
        </w:rPr>
        <w:t xml:space="preserve">No perinatal death review system is in place for stillbirth review </w:t>
      </w:r>
      <w:r w:rsidR="00F33E9B">
        <w:rPr>
          <w:sz w:val="28"/>
          <w:szCs w:val="28"/>
        </w:rPr>
        <w:t>at</w:t>
      </w:r>
      <w:r w:rsidRPr="00A71E9E">
        <w:rPr>
          <w:sz w:val="28"/>
          <w:szCs w:val="28"/>
        </w:rPr>
        <w:t xml:space="preserve"> health facilities and community levels (verbal autopsy)</w:t>
      </w:r>
    </w:p>
    <w:p w14:paraId="4A667F1F" w14:textId="77777777" w:rsidR="00EA3719" w:rsidRPr="00A71E9E" w:rsidRDefault="00EA3719" w:rsidP="00EA3719">
      <w:pPr>
        <w:ind w:left="720"/>
        <w:rPr>
          <w:sz w:val="28"/>
          <w:szCs w:val="28"/>
        </w:rPr>
      </w:pPr>
    </w:p>
    <w:p w14:paraId="3D6D92F2" w14:textId="3625F908" w:rsidR="00EA3719" w:rsidRPr="00A71E9E" w:rsidRDefault="00EA3719" w:rsidP="00EA3719">
      <w:pPr>
        <w:rPr>
          <w:b/>
          <w:bCs/>
          <w:sz w:val="28"/>
          <w:szCs w:val="28"/>
        </w:rPr>
      </w:pPr>
      <w:r w:rsidRPr="00A71E9E">
        <w:rPr>
          <w:b/>
          <w:bCs/>
          <w:sz w:val="28"/>
          <w:szCs w:val="28"/>
        </w:rPr>
        <w:t xml:space="preserve">Lesson learn: </w:t>
      </w:r>
    </w:p>
    <w:p w14:paraId="20192CC9" w14:textId="2CBB1CD7" w:rsidR="00EA3719" w:rsidRPr="00A71E9E" w:rsidRDefault="00EA3719" w:rsidP="00EA3719">
      <w:pPr>
        <w:numPr>
          <w:ilvl w:val="0"/>
          <w:numId w:val="1"/>
        </w:numPr>
        <w:rPr>
          <w:sz w:val="28"/>
          <w:szCs w:val="28"/>
        </w:rPr>
      </w:pPr>
      <w:r w:rsidRPr="00A71E9E">
        <w:rPr>
          <w:sz w:val="28"/>
          <w:szCs w:val="28"/>
        </w:rPr>
        <w:t xml:space="preserve">A new initiative of MCH-HB as a home-based record that implemented by financial support of JICAL and UNICEF after pilot project in 2017 in the country will help </w:t>
      </w:r>
      <w:r w:rsidR="00F33E9B">
        <w:rPr>
          <w:sz w:val="28"/>
          <w:szCs w:val="28"/>
        </w:rPr>
        <w:t>mothers</w:t>
      </w:r>
      <w:r w:rsidRPr="00A71E9E">
        <w:rPr>
          <w:sz w:val="28"/>
          <w:szCs w:val="28"/>
        </w:rPr>
        <w:t xml:space="preserve"> to identify the warning sign that cause stillbirth. We are in the second round of implementation of this project and it will be implemented all over the country up to end of 2021. </w:t>
      </w:r>
      <w:r w:rsidR="00BA5BFE" w:rsidRPr="00A71E9E">
        <w:rPr>
          <w:sz w:val="28"/>
          <w:szCs w:val="28"/>
        </w:rPr>
        <w:t xml:space="preserve">The MCH-HB will help mothers to seek care while </w:t>
      </w:r>
      <w:r w:rsidR="00F577A1" w:rsidRPr="00A71E9E">
        <w:rPr>
          <w:sz w:val="28"/>
          <w:szCs w:val="28"/>
        </w:rPr>
        <w:t xml:space="preserve">facing danger singe and anytime they are </w:t>
      </w:r>
      <w:r w:rsidR="00BA5BFE" w:rsidRPr="00A71E9E">
        <w:rPr>
          <w:sz w:val="28"/>
          <w:szCs w:val="28"/>
        </w:rPr>
        <w:t>needed</w:t>
      </w:r>
    </w:p>
    <w:p w14:paraId="52AE1978" w14:textId="768F6939" w:rsidR="00EA3719" w:rsidRPr="00F33E9B" w:rsidRDefault="00EA3719" w:rsidP="00F33E9B">
      <w:pPr>
        <w:numPr>
          <w:ilvl w:val="0"/>
          <w:numId w:val="3"/>
        </w:numPr>
        <w:rPr>
          <w:sz w:val="28"/>
          <w:szCs w:val="28"/>
        </w:rPr>
      </w:pPr>
      <w:r w:rsidRPr="00A71E9E">
        <w:rPr>
          <w:sz w:val="28"/>
          <w:szCs w:val="28"/>
        </w:rPr>
        <w:t xml:space="preserve">Only facility-level stillbirth is reported in the national HMIS in the country </w:t>
      </w:r>
      <w:r w:rsidR="002D4C04">
        <w:rPr>
          <w:sz w:val="28"/>
          <w:szCs w:val="28"/>
        </w:rPr>
        <w:t>but there is no cause segregation. Inclusion of major cause of stillbirth in the HMIS indicators and</w:t>
      </w:r>
      <w:r w:rsidR="00F577A1" w:rsidRPr="00A71E9E">
        <w:rPr>
          <w:sz w:val="28"/>
          <w:szCs w:val="28"/>
        </w:rPr>
        <w:t xml:space="preserve"> expand reporting system up to community level</w:t>
      </w:r>
    </w:p>
    <w:p w14:paraId="7C13E483" w14:textId="2C4BC720" w:rsidR="00EA3719" w:rsidRPr="00A71E9E" w:rsidRDefault="00EA3719" w:rsidP="00EA3719">
      <w:pPr>
        <w:numPr>
          <w:ilvl w:val="0"/>
          <w:numId w:val="3"/>
        </w:numPr>
        <w:rPr>
          <w:sz w:val="28"/>
          <w:szCs w:val="28"/>
        </w:rPr>
      </w:pPr>
      <w:r w:rsidRPr="00A71E9E">
        <w:rPr>
          <w:sz w:val="28"/>
          <w:szCs w:val="28"/>
        </w:rPr>
        <w:lastRenderedPageBreak/>
        <w:t>Strengthen</w:t>
      </w:r>
      <w:r w:rsidR="00F33E9B">
        <w:rPr>
          <w:sz w:val="28"/>
          <w:szCs w:val="28"/>
        </w:rPr>
        <w:t>ing the</w:t>
      </w:r>
      <w:r w:rsidRPr="00A71E9E">
        <w:rPr>
          <w:sz w:val="28"/>
          <w:szCs w:val="28"/>
        </w:rPr>
        <w:t xml:space="preserve"> healthcare provid</w:t>
      </w:r>
      <w:r w:rsidR="00F33E9B">
        <w:rPr>
          <w:sz w:val="28"/>
          <w:szCs w:val="28"/>
        </w:rPr>
        <w:t>e</w:t>
      </w:r>
      <w:r w:rsidRPr="00A71E9E">
        <w:rPr>
          <w:sz w:val="28"/>
          <w:szCs w:val="28"/>
        </w:rPr>
        <w:t>r</w:t>
      </w:r>
      <w:r w:rsidR="00F33E9B">
        <w:rPr>
          <w:sz w:val="28"/>
          <w:szCs w:val="28"/>
        </w:rPr>
        <w:t xml:space="preserve">s </w:t>
      </w:r>
      <w:r w:rsidRPr="00A71E9E">
        <w:rPr>
          <w:sz w:val="28"/>
          <w:szCs w:val="28"/>
        </w:rPr>
        <w:t xml:space="preserve">knowledge of the importance of high-quality data collection </w:t>
      </w:r>
    </w:p>
    <w:p w14:paraId="0E2537D4" w14:textId="77777777" w:rsidR="00EA3719" w:rsidRPr="00A71E9E" w:rsidRDefault="00EA3719" w:rsidP="00EA3719">
      <w:pPr>
        <w:rPr>
          <w:b/>
          <w:bCs/>
          <w:sz w:val="28"/>
          <w:szCs w:val="28"/>
        </w:rPr>
      </w:pPr>
      <w:r w:rsidRPr="00A71E9E">
        <w:rPr>
          <w:b/>
          <w:bCs/>
          <w:sz w:val="28"/>
          <w:szCs w:val="28"/>
        </w:rPr>
        <w:t>Future Plans</w:t>
      </w:r>
    </w:p>
    <w:p w14:paraId="44DB7477" w14:textId="6BFAA021" w:rsidR="00EA3719" w:rsidRPr="00A71E9E" w:rsidRDefault="00EA3719" w:rsidP="00EA3719">
      <w:pPr>
        <w:numPr>
          <w:ilvl w:val="0"/>
          <w:numId w:val="4"/>
        </w:numPr>
        <w:rPr>
          <w:sz w:val="28"/>
          <w:szCs w:val="28"/>
        </w:rPr>
      </w:pPr>
      <w:r w:rsidRPr="00A71E9E">
        <w:rPr>
          <w:sz w:val="28"/>
          <w:szCs w:val="28"/>
        </w:rPr>
        <w:t>Advocacy for the inclusion of stillbirth reduction</w:t>
      </w:r>
      <w:r w:rsidR="00F33E9B">
        <w:rPr>
          <w:sz w:val="28"/>
          <w:szCs w:val="28"/>
        </w:rPr>
        <w:t xml:space="preserve"> indicator</w:t>
      </w:r>
      <w:r w:rsidRPr="00A71E9E">
        <w:rPr>
          <w:sz w:val="28"/>
          <w:szCs w:val="28"/>
        </w:rPr>
        <w:t xml:space="preserve"> in </w:t>
      </w:r>
      <w:r w:rsidR="00F33E9B">
        <w:rPr>
          <w:sz w:val="28"/>
          <w:szCs w:val="28"/>
        </w:rPr>
        <w:t xml:space="preserve">the </w:t>
      </w:r>
      <w:r w:rsidRPr="00A71E9E">
        <w:rPr>
          <w:sz w:val="28"/>
          <w:szCs w:val="28"/>
        </w:rPr>
        <w:t>national RMNCAH strategies, policies and plans</w:t>
      </w:r>
    </w:p>
    <w:p w14:paraId="359AC2DA" w14:textId="7B6DD66E" w:rsidR="00F577A1" w:rsidRPr="00A71E9E" w:rsidRDefault="00F577A1" w:rsidP="00F577A1">
      <w:pPr>
        <w:numPr>
          <w:ilvl w:val="0"/>
          <w:numId w:val="4"/>
        </w:numPr>
        <w:rPr>
          <w:sz w:val="28"/>
          <w:szCs w:val="28"/>
        </w:rPr>
      </w:pPr>
      <w:r w:rsidRPr="00A71E9E">
        <w:rPr>
          <w:sz w:val="28"/>
          <w:szCs w:val="28"/>
        </w:rPr>
        <w:t>Policy-level efforts around reporting and raising the profile of stillbirth prevention</w:t>
      </w:r>
      <w:r w:rsidR="00A71E9E" w:rsidRPr="00A71E9E">
        <w:rPr>
          <w:sz w:val="28"/>
          <w:szCs w:val="28"/>
        </w:rPr>
        <w:t xml:space="preserve"> at country level </w:t>
      </w:r>
      <w:r w:rsidRPr="00A71E9E">
        <w:rPr>
          <w:sz w:val="28"/>
          <w:szCs w:val="28"/>
        </w:rPr>
        <w:t xml:space="preserve"> </w:t>
      </w:r>
    </w:p>
    <w:p w14:paraId="7B2E2DAA" w14:textId="61CF7307" w:rsidR="00F577A1" w:rsidRPr="00A71E9E" w:rsidRDefault="00F577A1" w:rsidP="00A71E9E">
      <w:pPr>
        <w:numPr>
          <w:ilvl w:val="0"/>
          <w:numId w:val="4"/>
        </w:numPr>
        <w:rPr>
          <w:sz w:val="28"/>
          <w:szCs w:val="28"/>
        </w:rPr>
      </w:pPr>
      <w:r w:rsidRPr="00A71E9E">
        <w:rPr>
          <w:sz w:val="28"/>
          <w:szCs w:val="28"/>
        </w:rPr>
        <w:t xml:space="preserve">Assessment of facility constraints, health provider training needs, </w:t>
      </w:r>
      <w:r w:rsidR="00A71E9E" w:rsidRPr="00A71E9E">
        <w:rPr>
          <w:sz w:val="28"/>
          <w:szCs w:val="28"/>
        </w:rPr>
        <w:t xml:space="preserve">availability of newborn emergency services </w:t>
      </w:r>
      <w:r w:rsidRPr="00A71E9E">
        <w:rPr>
          <w:sz w:val="28"/>
          <w:szCs w:val="28"/>
        </w:rPr>
        <w:t xml:space="preserve">and improvements in documentation and monitoring of records and </w:t>
      </w:r>
      <w:r w:rsidR="00A71E9E" w:rsidRPr="00A71E9E">
        <w:rPr>
          <w:sz w:val="28"/>
          <w:szCs w:val="28"/>
        </w:rPr>
        <w:t xml:space="preserve">provide quality </w:t>
      </w:r>
      <w:r w:rsidRPr="00A71E9E">
        <w:rPr>
          <w:sz w:val="28"/>
          <w:szCs w:val="28"/>
        </w:rPr>
        <w:t xml:space="preserve">services </w:t>
      </w:r>
    </w:p>
    <w:p w14:paraId="6B89DA1A" w14:textId="2D3FC38F" w:rsidR="00A71E9E" w:rsidRPr="00A71E9E" w:rsidRDefault="00EA3719" w:rsidP="00A71E9E">
      <w:pPr>
        <w:numPr>
          <w:ilvl w:val="0"/>
          <w:numId w:val="4"/>
        </w:numPr>
        <w:rPr>
          <w:sz w:val="28"/>
          <w:szCs w:val="28"/>
        </w:rPr>
      </w:pPr>
      <w:r w:rsidRPr="00A71E9E">
        <w:rPr>
          <w:sz w:val="28"/>
          <w:szCs w:val="28"/>
        </w:rPr>
        <w:t>Advocacy for institutionalization of perinatal death review at facility level</w:t>
      </w:r>
      <w:r w:rsidR="00F577A1" w:rsidRPr="00A71E9E">
        <w:rPr>
          <w:sz w:val="28"/>
          <w:szCs w:val="28"/>
        </w:rPr>
        <w:t xml:space="preserve"> </w:t>
      </w:r>
    </w:p>
    <w:p w14:paraId="24FBA162" w14:textId="6870BEF8" w:rsidR="00EA3719" w:rsidRPr="00A71E9E" w:rsidRDefault="00EA3719" w:rsidP="00EA3719">
      <w:pPr>
        <w:numPr>
          <w:ilvl w:val="0"/>
          <w:numId w:val="4"/>
        </w:numPr>
        <w:rPr>
          <w:sz w:val="28"/>
          <w:szCs w:val="28"/>
        </w:rPr>
      </w:pPr>
      <w:r w:rsidRPr="00A71E9E">
        <w:rPr>
          <w:sz w:val="28"/>
          <w:szCs w:val="28"/>
        </w:rPr>
        <w:t>Inclusion of stillbirth report in the monthly report of CHWs</w:t>
      </w:r>
      <w:r w:rsidR="00A71E9E" w:rsidRPr="00A71E9E">
        <w:rPr>
          <w:sz w:val="28"/>
          <w:szCs w:val="28"/>
        </w:rPr>
        <w:t xml:space="preserve"> </w:t>
      </w:r>
      <w:r w:rsidRPr="00A71E9E">
        <w:rPr>
          <w:sz w:val="28"/>
          <w:szCs w:val="28"/>
        </w:rPr>
        <w:t xml:space="preserve"> (HMIS system) </w:t>
      </w:r>
    </w:p>
    <w:p w14:paraId="646AFFB2" w14:textId="13CDF5BA" w:rsidR="00EA3719" w:rsidRPr="00A71E9E" w:rsidRDefault="00EA3719" w:rsidP="00EA3719">
      <w:pPr>
        <w:numPr>
          <w:ilvl w:val="0"/>
          <w:numId w:val="4"/>
        </w:numPr>
        <w:rPr>
          <w:sz w:val="28"/>
          <w:szCs w:val="28"/>
        </w:rPr>
      </w:pPr>
      <w:r w:rsidRPr="00A71E9E">
        <w:rPr>
          <w:sz w:val="28"/>
          <w:szCs w:val="28"/>
        </w:rPr>
        <w:t>Conduct verbal autopsy of stillbirth in the community level</w:t>
      </w:r>
      <w:r w:rsidR="00A71E9E" w:rsidRPr="00A71E9E">
        <w:rPr>
          <w:sz w:val="28"/>
          <w:szCs w:val="28"/>
        </w:rPr>
        <w:t xml:space="preserve"> because it is not reported regularly</w:t>
      </w:r>
      <w:r w:rsidRPr="00A71E9E">
        <w:rPr>
          <w:sz w:val="28"/>
          <w:szCs w:val="28"/>
        </w:rPr>
        <w:t>.</w:t>
      </w:r>
    </w:p>
    <w:p w14:paraId="77E03A5C" w14:textId="77777777" w:rsidR="00EA3719" w:rsidRPr="00A71E9E" w:rsidRDefault="00EA3719" w:rsidP="00EA3719">
      <w:pPr>
        <w:numPr>
          <w:ilvl w:val="0"/>
          <w:numId w:val="4"/>
        </w:numPr>
        <w:rPr>
          <w:sz w:val="28"/>
          <w:szCs w:val="28"/>
        </w:rPr>
      </w:pPr>
      <w:r w:rsidRPr="00A71E9E">
        <w:rPr>
          <w:sz w:val="28"/>
          <w:szCs w:val="28"/>
        </w:rPr>
        <w:t>Capacity building of health care providers on the prevention of stillbirths</w:t>
      </w:r>
    </w:p>
    <w:p w14:paraId="73DF40E7" w14:textId="77777777" w:rsidR="002D4C04" w:rsidRDefault="00EA3719" w:rsidP="00EA3719">
      <w:pPr>
        <w:numPr>
          <w:ilvl w:val="0"/>
          <w:numId w:val="4"/>
        </w:numPr>
        <w:rPr>
          <w:sz w:val="28"/>
          <w:szCs w:val="28"/>
        </w:rPr>
      </w:pPr>
      <w:r w:rsidRPr="00A71E9E">
        <w:rPr>
          <w:sz w:val="28"/>
          <w:szCs w:val="28"/>
        </w:rPr>
        <w:t>Provision of respectful maternal care</w:t>
      </w:r>
    </w:p>
    <w:p w14:paraId="702BCE6F" w14:textId="33B74751" w:rsidR="00EA3719" w:rsidRPr="00A71E9E" w:rsidRDefault="002D4C04" w:rsidP="00EA3719">
      <w:pPr>
        <w:numPr>
          <w:ilvl w:val="0"/>
          <w:numId w:val="4"/>
        </w:numPr>
        <w:rPr>
          <w:sz w:val="28"/>
          <w:szCs w:val="28"/>
        </w:rPr>
      </w:pPr>
      <w:r>
        <w:rPr>
          <w:sz w:val="28"/>
          <w:szCs w:val="28"/>
        </w:rPr>
        <w:t xml:space="preserve">Provision of </w:t>
      </w:r>
      <w:r w:rsidR="00A71E9E" w:rsidRPr="00A71E9E">
        <w:rPr>
          <w:sz w:val="28"/>
          <w:szCs w:val="28"/>
        </w:rPr>
        <w:t xml:space="preserve">quality right based and voluntary </w:t>
      </w:r>
      <w:r w:rsidR="00F577A1" w:rsidRPr="00A71E9E">
        <w:rPr>
          <w:sz w:val="28"/>
          <w:szCs w:val="28"/>
        </w:rPr>
        <w:t xml:space="preserve">Family planning </w:t>
      </w:r>
      <w:r w:rsidR="00A71E9E" w:rsidRPr="00A71E9E">
        <w:rPr>
          <w:sz w:val="28"/>
          <w:szCs w:val="28"/>
        </w:rPr>
        <w:t xml:space="preserve">counselling and services </w:t>
      </w:r>
    </w:p>
    <w:p w14:paraId="5B9B71A2" w14:textId="77777777" w:rsidR="00EA3719" w:rsidRPr="00A71E9E" w:rsidRDefault="00EA3719" w:rsidP="00EA3719">
      <w:pPr>
        <w:numPr>
          <w:ilvl w:val="0"/>
          <w:numId w:val="4"/>
        </w:numPr>
        <w:rPr>
          <w:sz w:val="28"/>
          <w:szCs w:val="28"/>
        </w:rPr>
      </w:pPr>
      <w:r w:rsidRPr="00A71E9E">
        <w:rPr>
          <w:sz w:val="28"/>
          <w:szCs w:val="28"/>
        </w:rPr>
        <w:t>Introduction of preconception care in the RMNCAH services.</w:t>
      </w:r>
    </w:p>
    <w:p w14:paraId="72DA3AFC" w14:textId="0EBC93BD" w:rsidR="00754ECC" w:rsidRPr="00A71E9E" w:rsidRDefault="00EA3719" w:rsidP="00EA3719">
      <w:pPr>
        <w:numPr>
          <w:ilvl w:val="0"/>
          <w:numId w:val="4"/>
        </w:numPr>
        <w:rPr>
          <w:sz w:val="28"/>
          <w:szCs w:val="28"/>
        </w:rPr>
      </w:pPr>
      <w:r w:rsidRPr="00A71E9E">
        <w:rPr>
          <w:sz w:val="28"/>
          <w:szCs w:val="28"/>
        </w:rPr>
        <w:t>Provision of quality ANC and intrapartum services</w:t>
      </w:r>
    </w:p>
    <w:sectPr w:rsidR="00754ECC" w:rsidRPr="00A7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249C"/>
    <w:multiLevelType w:val="hybridMultilevel"/>
    <w:tmpl w:val="59DE1EC2"/>
    <w:lvl w:ilvl="0" w:tplc="3F448318">
      <w:start w:val="1"/>
      <w:numFmt w:val="bullet"/>
      <w:lvlText w:val="•"/>
      <w:lvlJc w:val="left"/>
      <w:pPr>
        <w:tabs>
          <w:tab w:val="num" w:pos="720"/>
        </w:tabs>
        <w:ind w:left="720" w:hanging="360"/>
      </w:pPr>
      <w:rPr>
        <w:rFonts w:ascii="Arial" w:hAnsi="Arial" w:hint="default"/>
      </w:rPr>
    </w:lvl>
    <w:lvl w:ilvl="1" w:tplc="9D4A9A5C" w:tentative="1">
      <w:start w:val="1"/>
      <w:numFmt w:val="bullet"/>
      <w:lvlText w:val="•"/>
      <w:lvlJc w:val="left"/>
      <w:pPr>
        <w:tabs>
          <w:tab w:val="num" w:pos="1440"/>
        </w:tabs>
        <w:ind w:left="1440" w:hanging="360"/>
      </w:pPr>
      <w:rPr>
        <w:rFonts w:ascii="Arial" w:hAnsi="Arial" w:hint="default"/>
      </w:rPr>
    </w:lvl>
    <w:lvl w:ilvl="2" w:tplc="5B9C0AAE" w:tentative="1">
      <w:start w:val="1"/>
      <w:numFmt w:val="bullet"/>
      <w:lvlText w:val="•"/>
      <w:lvlJc w:val="left"/>
      <w:pPr>
        <w:tabs>
          <w:tab w:val="num" w:pos="2160"/>
        </w:tabs>
        <w:ind w:left="2160" w:hanging="360"/>
      </w:pPr>
      <w:rPr>
        <w:rFonts w:ascii="Arial" w:hAnsi="Arial" w:hint="default"/>
      </w:rPr>
    </w:lvl>
    <w:lvl w:ilvl="3" w:tplc="1F4AA23E" w:tentative="1">
      <w:start w:val="1"/>
      <w:numFmt w:val="bullet"/>
      <w:lvlText w:val="•"/>
      <w:lvlJc w:val="left"/>
      <w:pPr>
        <w:tabs>
          <w:tab w:val="num" w:pos="2880"/>
        </w:tabs>
        <w:ind w:left="2880" w:hanging="360"/>
      </w:pPr>
      <w:rPr>
        <w:rFonts w:ascii="Arial" w:hAnsi="Arial" w:hint="default"/>
      </w:rPr>
    </w:lvl>
    <w:lvl w:ilvl="4" w:tplc="D0049E88" w:tentative="1">
      <w:start w:val="1"/>
      <w:numFmt w:val="bullet"/>
      <w:lvlText w:val="•"/>
      <w:lvlJc w:val="left"/>
      <w:pPr>
        <w:tabs>
          <w:tab w:val="num" w:pos="3600"/>
        </w:tabs>
        <w:ind w:left="3600" w:hanging="360"/>
      </w:pPr>
      <w:rPr>
        <w:rFonts w:ascii="Arial" w:hAnsi="Arial" w:hint="default"/>
      </w:rPr>
    </w:lvl>
    <w:lvl w:ilvl="5" w:tplc="71C4EEF6" w:tentative="1">
      <w:start w:val="1"/>
      <w:numFmt w:val="bullet"/>
      <w:lvlText w:val="•"/>
      <w:lvlJc w:val="left"/>
      <w:pPr>
        <w:tabs>
          <w:tab w:val="num" w:pos="4320"/>
        </w:tabs>
        <w:ind w:left="4320" w:hanging="360"/>
      </w:pPr>
      <w:rPr>
        <w:rFonts w:ascii="Arial" w:hAnsi="Arial" w:hint="default"/>
      </w:rPr>
    </w:lvl>
    <w:lvl w:ilvl="6" w:tplc="E79A8400" w:tentative="1">
      <w:start w:val="1"/>
      <w:numFmt w:val="bullet"/>
      <w:lvlText w:val="•"/>
      <w:lvlJc w:val="left"/>
      <w:pPr>
        <w:tabs>
          <w:tab w:val="num" w:pos="5040"/>
        </w:tabs>
        <w:ind w:left="5040" w:hanging="360"/>
      </w:pPr>
      <w:rPr>
        <w:rFonts w:ascii="Arial" w:hAnsi="Arial" w:hint="default"/>
      </w:rPr>
    </w:lvl>
    <w:lvl w:ilvl="7" w:tplc="7294F9E6" w:tentative="1">
      <w:start w:val="1"/>
      <w:numFmt w:val="bullet"/>
      <w:lvlText w:val="•"/>
      <w:lvlJc w:val="left"/>
      <w:pPr>
        <w:tabs>
          <w:tab w:val="num" w:pos="5760"/>
        </w:tabs>
        <w:ind w:left="5760" w:hanging="360"/>
      </w:pPr>
      <w:rPr>
        <w:rFonts w:ascii="Arial" w:hAnsi="Arial" w:hint="default"/>
      </w:rPr>
    </w:lvl>
    <w:lvl w:ilvl="8" w:tplc="9A9E15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D9792C"/>
    <w:multiLevelType w:val="hybridMultilevel"/>
    <w:tmpl w:val="A2BA62B0"/>
    <w:lvl w:ilvl="0" w:tplc="86025D02">
      <w:start w:val="1"/>
      <w:numFmt w:val="bullet"/>
      <w:lvlText w:val="•"/>
      <w:lvlJc w:val="left"/>
      <w:pPr>
        <w:tabs>
          <w:tab w:val="num" w:pos="720"/>
        </w:tabs>
        <w:ind w:left="720" w:hanging="360"/>
      </w:pPr>
      <w:rPr>
        <w:rFonts w:ascii="Arial" w:hAnsi="Arial" w:hint="default"/>
      </w:rPr>
    </w:lvl>
    <w:lvl w:ilvl="1" w:tplc="69DCADD4" w:tentative="1">
      <w:start w:val="1"/>
      <w:numFmt w:val="bullet"/>
      <w:lvlText w:val="•"/>
      <w:lvlJc w:val="left"/>
      <w:pPr>
        <w:tabs>
          <w:tab w:val="num" w:pos="1440"/>
        </w:tabs>
        <w:ind w:left="1440" w:hanging="360"/>
      </w:pPr>
      <w:rPr>
        <w:rFonts w:ascii="Arial" w:hAnsi="Arial" w:hint="default"/>
      </w:rPr>
    </w:lvl>
    <w:lvl w:ilvl="2" w:tplc="31A4D164" w:tentative="1">
      <w:start w:val="1"/>
      <w:numFmt w:val="bullet"/>
      <w:lvlText w:val="•"/>
      <w:lvlJc w:val="left"/>
      <w:pPr>
        <w:tabs>
          <w:tab w:val="num" w:pos="2160"/>
        </w:tabs>
        <w:ind w:left="2160" w:hanging="360"/>
      </w:pPr>
      <w:rPr>
        <w:rFonts w:ascii="Arial" w:hAnsi="Arial" w:hint="default"/>
      </w:rPr>
    </w:lvl>
    <w:lvl w:ilvl="3" w:tplc="9494912C" w:tentative="1">
      <w:start w:val="1"/>
      <w:numFmt w:val="bullet"/>
      <w:lvlText w:val="•"/>
      <w:lvlJc w:val="left"/>
      <w:pPr>
        <w:tabs>
          <w:tab w:val="num" w:pos="2880"/>
        </w:tabs>
        <w:ind w:left="2880" w:hanging="360"/>
      </w:pPr>
      <w:rPr>
        <w:rFonts w:ascii="Arial" w:hAnsi="Arial" w:hint="default"/>
      </w:rPr>
    </w:lvl>
    <w:lvl w:ilvl="4" w:tplc="B9EC3C8E" w:tentative="1">
      <w:start w:val="1"/>
      <w:numFmt w:val="bullet"/>
      <w:lvlText w:val="•"/>
      <w:lvlJc w:val="left"/>
      <w:pPr>
        <w:tabs>
          <w:tab w:val="num" w:pos="3600"/>
        </w:tabs>
        <w:ind w:left="3600" w:hanging="360"/>
      </w:pPr>
      <w:rPr>
        <w:rFonts w:ascii="Arial" w:hAnsi="Arial" w:hint="default"/>
      </w:rPr>
    </w:lvl>
    <w:lvl w:ilvl="5" w:tplc="6C8A7764" w:tentative="1">
      <w:start w:val="1"/>
      <w:numFmt w:val="bullet"/>
      <w:lvlText w:val="•"/>
      <w:lvlJc w:val="left"/>
      <w:pPr>
        <w:tabs>
          <w:tab w:val="num" w:pos="4320"/>
        </w:tabs>
        <w:ind w:left="4320" w:hanging="360"/>
      </w:pPr>
      <w:rPr>
        <w:rFonts w:ascii="Arial" w:hAnsi="Arial" w:hint="default"/>
      </w:rPr>
    </w:lvl>
    <w:lvl w:ilvl="6" w:tplc="D5EA1FAE" w:tentative="1">
      <w:start w:val="1"/>
      <w:numFmt w:val="bullet"/>
      <w:lvlText w:val="•"/>
      <w:lvlJc w:val="left"/>
      <w:pPr>
        <w:tabs>
          <w:tab w:val="num" w:pos="5040"/>
        </w:tabs>
        <w:ind w:left="5040" w:hanging="360"/>
      </w:pPr>
      <w:rPr>
        <w:rFonts w:ascii="Arial" w:hAnsi="Arial" w:hint="default"/>
      </w:rPr>
    </w:lvl>
    <w:lvl w:ilvl="7" w:tplc="B950DAA8" w:tentative="1">
      <w:start w:val="1"/>
      <w:numFmt w:val="bullet"/>
      <w:lvlText w:val="•"/>
      <w:lvlJc w:val="left"/>
      <w:pPr>
        <w:tabs>
          <w:tab w:val="num" w:pos="5760"/>
        </w:tabs>
        <w:ind w:left="5760" w:hanging="360"/>
      </w:pPr>
      <w:rPr>
        <w:rFonts w:ascii="Arial" w:hAnsi="Arial" w:hint="default"/>
      </w:rPr>
    </w:lvl>
    <w:lvl w:ilvl="8" w:tplc="E60047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65E2F"/>
    <w:multiLevelType w:val="hybridMultilevel"/>
    <w:tmpl w:val="887A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FA2B2E"/>
    <w:multiLevelType w:val="hybridMultilevel"/>
    <w:tmpl w:val="778E0EA2"/>
    <w:lvl w:ilvl="0" w:tplc="B8400346">
      <w:start w:val="1"/>
      <w:numFmt w:val="bullet"/>
      <w:lvlText w:val="•"/>
      <w:lvlJc w:val="left"/>
      <w:pPr>
        <w:tabs>
          <w:tab w:val="num" w:pos="720"/>
        </w:tabs>
        <w:ind w:left="720" w:hanging="360"/>
      </w:pPr>
      <w:rPr>
        <w:rFonts w:ascii="Arial" w:hAnsi="Arial" w:hint="default"/>
      </w:rPr>
    </w:lvl>
    <w:lvl w:ilvl="1" w:tplc="0B9EEAC8" w:tentative="1">
      <w:start w:val="1"/>
      <w:numFmt w:val="bullet"/>
      <w:lvlText w:val="•"/>
      <w:lvlJc w:val="left"/>
      <w:pPr>
        <w:tabs>
          <w:tab w:val="num" w:pos="1440"/>
        </w:tabs>
        <w:ind w:left="1440" w:hanging="360"/>
      </w:pPr>
      <w:rPr>
        <w:rFonts w:ascii="Arial" w:hAnsi="Arial" w:hint="default"/>
      </w:rPr>
    </w:lvl>
    <w:lvl w:ilvl="2" w:tplc="89B678F6" w:tentative="1">
      <w:start w:val="1"/>
      <w:numFmt w:val="bullet"/>
      <w:lvlText w:val="•"/>
      <w:lvlJc w:val="left"/>
      <w:pPr>
        <w:tabs>
          <w:tab w:val="num" w:pos="2160"/>
        </w:tabs>
        <w:ind w:left="2160" w:hanging="360"/>
      </w:pPr>
      <w:rPr>
        <w:rFonts w:ascii="Arial" w:hAnsi="Arial" w:hint="default"/>
      </w:rPr>
    </w:lvl>
    <w:lvl w:ilvl="3" w:tplc="FCBC52C0" w:tentative="1">
      <w:start w:val="1"/>
      <w:numFmt w:val="bullet"/>
      <w:lvlText w:val="•"/>
      <w:lvlJc w:val="left"/>
      <w:pPr>
        <w:tabs>
          <w:tab w:val="num" w:pos="2880"/>
        </w:tabs>
        <w:ind w:left="2880" w:hanging="360"/>
      </w:pPr>
      <w:rPr>
        <w:rFonts w:ascii="Arial" w:hAnsi="Arial" w:hint="default"/>
      </w:rPr>
    </w:lvl>
    <w:lvl w:ilvl="4" w:tplc="F9CA530E" w:tentative="1">
      <w:start w:val="1"/>
      <w:numFmt w:val="bullet"/>
      <w:lvlText w:val="•"/>
      <w:lvlJc w:val="left"/>
      <w:pPr>
        <w:tabs>
          <w:tab w:val="num" w:pos="3600"/>
        </w:tabs>
        <w:ind w:left="3600" w:hanging="360"/>
      </w:pPr>
      <w:rPr>
        <w:rFonts w:ascii="Arial" w:hAnsi="Arial" w:hint="default"/>
      </w:rPr>
    </w:lvl>
    <w:lvl w:ilvl="5" w:tplc="AE14AC64" w:tentative="1">
      <w:start w:val="1"/>
      <w:numFmt w:val="bullet"/>
      <w:lvlText w:val="•"/>
      <w:lvlJc w:val="left"/>
      <w:pPr>
        <w:tabs>
          <w:tab w:val="num" w:pos="4320"/>
        </w:tabs>
        <w:ind w:left="4320" w:hanging="360"/>
      </w:pPr>
      <w:rPr>
        <w:rFonts w:ascii="Arial" w:hAnsi="Arial" w:hint="default"/>
      </w:rPr>
    </w:lvl>
    <w:lvl w:ilvl="6" w:tplc="F1E6C1C0" w:tentative="1">
      <w:start w:val="1"/>
      <w:numFmt w:val="bullet"/>
      <w:lvlText w:val="•"/>
      <w:lvlJc w:val="left"/>
      <w:pPr>
        <w:tabs>
          <w:tab w:val="num" w:pos="5040"/>
        </w:tabs>
        <w:ind w:left="5040" w:hanging="360"/>
      </w:pPr>
      <w:rPr>
        <w:rFonts w:ascii="Arial" w:hAnsi="Arial" w:hint="default"/>
      </w:rPr>
    </w:lvl>
    <w:lvl w:ilvl="7" w:tplc="6F684F30" w:tentative="1">
      <w:start w:val="1"/>
      <w:numFmt w:val="bullet"/>
      <w:lvlText w:val="•"/>
      <w:lvlJc w:val="left"/>
      <w:pPr>
        <w:tabs>
          <w:tab w:val="num" w:pos="5760"/>
        </w:tabs>
        <w:ind w:left="5760" w:hanging="360"/>
      </w:pPr>
      <w:rPr>
        <w:rFonts w:ascii="Arial" w:hAnsi="Arial" w:hint="default"/>
      </w:rPr>
    </w:lvl>
    <w:lvl w:ilvl="8" w:tplc="7870F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2E2426"/>
    <w:multiLevelType w:val="hybridMultilevel"/>
    <w:tmpl w:val="E2B27080"/>
    <w:lvl w:ilvl="0" w:tplc="6988F0E0">
      <w:start w:val="1"/>
      <w:numFmt w:val="bullet"/>
      <w:lvlText w:val="•"/>
      <w:lvlJc w:val="left"/>
      <w:pPr>
        <w:tabs>
          <w:tab w:val="num" w:pos="720"/>
        </w:tabs>
        <w:ind w:left="720" w:hanging="360"/>
      </w:pPr>
      <w:rPr>
        <w:rFonts w:ascii="Arial" w:hAnsi="Arial" w:hint="default"/>
      </w:rPr>
    </w:lvl>
    <w:lvl w:ilvl="1" w:tplc="4EE8974C" w:tentative="1">
      <w:start w:val="1"/>
      <w:numFmt w:val="bullet"/>
      <w:lvlText w:val="•"/>
      <w:lvlJc w:val="left"/>
      <w:pPr>
        <w:tabs>
          <w:tab w:val="num" w:pos="1440"/>
        </w:tabs>
        <w:ind w:left="1440" w:hanging="360"/>
      </w:pPr>
      <w:rPr>
        <w:rFonts w:ascii="Arial" w:hAnsi="Arial" w:hint="default"/>
      </w:rPr>
    </w:lvl>
    <w:lvl w:ilvl="2" w:tplc="CD42E0AA" w:tentative="1">
      <w:start w:val="1"/>
      <w:numFmt w:val="bullet"/>
      <w:lvlText w:val="•"/>
      <w:lvlJc w:val="left"/>
      <w:pPr>
        <w:tabs>
          <w:tab w:val="num" w:pos="2160"/>
        </w:tabs>
        <w:ind w:left="2160" w:hanging="360"/>
      </w:pPr>
      <w:rPr>
        <w:rFonts w:ascii="Arial" w:hAnsi="Arial" w:hint="default"/>
      </w:rPr>
    </w:lvl>
    <w:lvl w:ilvl="3" w:tplc="747AC800" w:tentative="1">
      <w:start w:val="1"/>
      <w:numFmt w:val="bullet"/>
      <w:lvlText w:val="•"/>
      <w:lvlJc w:val="left"/>
      <w:pPr>
        <w:tabs>
          <w:tab w:val="num" w:pos="2880"/>
        </w:tabs>
        <w:ind w:left="2880" w:hanging="360"/>
      </w:pPr>
      <w:rPr>
        <w:rFonts w:ascii="Arial" w:hAnsi="Arial" w:hint="default"/>
      </w:rPr>
    </w:lvl>
    <w:lvl w:ilvl="4" w:tplc="41C80BAA" w:tentative="1">
      <w:start w:val="1"/>
      <w:numFmt w:val="bullet"/>
      <w:lvlText w:val="•"/>
      <w:lvlJc w:val="left"/>
      <w:pPr>
        <w:tabs>
          <w:tab w:val="num" w:pos="3600"/>
        </w:tabs>
        <w:ind w:left="3600" w:hanging="360"/>
      </w:pPr>
      <w:rPr>
        <w:rFonts w:ascii="Arial" w:hAnsi="Arial" w:hint="default"/>
      </w:rPr>
    </w:lvl>
    <w:lvl w:ilvl="5" w:tplc="C7DCF844" w:tentative="1">
      <w:start w:val="1"/>
      <w:numFmt w:val="bullet"/>
      <w:lvlText w:val="•"/>
      <w:lvlJc w:val="left"/>
      <w:pPr>
        <w:tabs>
          <w:tab w:val="num" w:pos="4320"/>
        </w:tabs>
        <w:ind w:left="4320" w:hanging="360"/>
      </w:pPr>
      <w:rPr>
        <w:rFonts w:ascii="Arial" w:hAnsi="Arial" w:hint="default"/>
      </w:rPr>
    </w:lvl>
    <w:lvl w:ilvl="6" w:tplc="ED4C3FFC" w:tentative="1">
      <w:start w:val="1"/>
      <w:numFmt w:val="bullet"/>
      <w:lvlText w:val="•"/>
      <w:lvlJc w:val="left"/>
      <w:pPr>
        <w:tabs>
          <w:tab w:val="num" w:pos="5040"/>
        </w:tabs>
        <w:ind w:left="5040" w:hanging="360"/>
      </w:pPr>
      <w:rPr>
        <w:rFonts w:ascii="Arial" w:hAnsi="Arial" w:hint="default"/>
      </w:rPr>
    </w:lvl>
    <w:lvl w:ilvl="7" w:tplc="F4528FD8" w:tentative="1">
      <w:start w:val="1"/>
      <w:numFmt w:val="bullet"/>
      <w:lvlText w:val="•"/>
      <w:lvlJc w:val="left"/>
      <w:pPr>
        <w:tabs>
          <w:tab w:val="num" w:pos="5760"/>
        </w:tabs>
        <w:ind w:left="5760" w:hanging="360"/>
      </w:pPr>
      <w:rPr>
        <w:rFonts w:ascii="Arial" w:hAnsi="Arial" w:hint="default"/>
      </w:rPr>
    </w:lvl>
    <w:lvl w:ilvl="8" w:tplc="F46422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19"/>
    <w:rsid w:val="002D4C04"/>
    <w:rsid w:val="00754ECC"/>
    <w:rsid w:val="00A71E9E"/>
    <w:rsid w:val="00BA5BFE"/>
    <w:rsid w:val="00EA3719"/>
    <w:rsid w:val="00F33E9B"/>
    <w:rsid w:val="00F577A1"/>
    <w:rsid w:val="00F74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9515"/>
  <w15:chartTrackingRefBased/>
  <w15:docId w15:val="{D7B28BC4-6101-4AA8-BDDE-21B949DA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9"/>
    <w:pPr>
      <w:ind w:left="720"/>
    </w:pPr>
  </w:style>
  <w:style w:type="table" w:styleId="TableGrid">
    <w:name w:val="Table Grid"/>
    <w:basedOn w:val="TableNormal"/>
    <w:uiPriority w:val="39"/>
    <w:rsid w:val="00F577A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Ghutai S Yaqubi</dc:creator>
  <cp:keywords/>
  <dc:description/>
  <cp:lastModifiedBy>Dr Ghutai S Yaqubi</cp:lastModifiedBy>
  <cp:revision>4</cp:revision>
  <cp:lastPrinted>2020-10-21T08:30:00Z</cp:lastPrinted>
  <dcterms:created xsi:type="dcterms:W3CDTF">2020-10-21T07:47:00Z</dcterms:created>
  <dcterms:modified xsi:type="dcterms:W3CDTF">2020-10-23T16:07:00Z</dcterms:modified>
</cp:coreProperties>
</file>